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64" w:rsidRDefault="008D61AE">
      <w:pPr>
        <w:ind w:left="360" w:hanging="360"/>
        <w:jc w:val="center"/>
      </w:pPr>
      <w:r>
        <w:rPr>
          <w:rFonts w:eastAsia="華康超明體"/>
          <w:sz w:val="36"/>
          <w:szCs w:val="36"/>
        </w:rPr>
        <w:t>文藻外語大學學生使用化雨堂申請表</w:t>
      </w:r>
      <w:r>
        <w:rPr>
          <w:rFonts w:eastAsia="華康超明體"/>
          <w:sz w:val="36"/>
          <w:szCs w:val="36"/>
        </w:rPr>
        <w:t>(</w:t>
      </w:r>
      <w:r>
        <w:rPr>
          <w:rFonts w:eastAsia="華康超明體"/>
          <w:sz w:val="36"/>
          <w:szCs w:val="36"/>
        </w:rPr>
        <w:t>社團專用</w:t>
      </w:r>
      <w:r>
        <w:rPr>
          <w:rFonts w:eastAsia="華康超明體"/>
          <w:sz w:val="36"/>
          <w:szCs w:val="36"/>
        </w:rPr>
        <w:t>)</w:t>
      </w:r>
      <w:r w:rsidR="008339FD">
        <w:rPr>
          <w:rFonts w:ascii="標楷體" w:eastAsia="標楷體" w:hAnsi="標楷體"/>
          <w:color w:val="000000"/>
        </w:rPr>
        <w:t xml:space="preserve"> 108.03.04</w:t>
      </w:r>
      <w:r>
        <w:rPr>
          <w:rFonts w:ascii="標楷體" w:eastAsia="標楷體" w:hAnsi="標楷體"/>
          <w:color w:val="000000"/>
        </w:rPr>
        <w:t>更改</w:t>
      </w:r>
    </w:p>
    <w:p w:rsidR="00B05F64" w:rsidRDefault="008D61AE">
      <w:pPr>
        <w:ind w:left="280" w:hanging="280"/>
        <w:jc w:val="center"/>
      </w:pPr>
      <w:r>
        <w:rPr>
          <w:rFonts w:eastAsia="標楷體"/>
          <w:color w:val="000000"/>
          <w:sz w:val="28"/>
          <w:szCs w:val="28"/>
        </w:rPr>
        <w:t>Application Form for the Use of Auditorium (for Student Organization only)</w:t>
      </w:r>
      <w:r>
        <w:rPr>
          <w:rFonts w:eastAsia="標楷體"/>
          <w:color w:val="000000"/>
        </w:rPr>
        <w:t xml:space="preserve"> </w:t>
      </w:r>
    </w:p>
    <w:p w:rsidR="00B05F64" w:rsidRDefault="008339FD">
      <w:pPr>
        <w:ind w:left="240" w:hanging="240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revised on </w:t>
      </w:r>
      <w:r>
        <w:rPr>
          <w:rFonts w:eastAsia="標楷體" w:hint="eastAsia"/>
          <w:color w:val="000000"/>
        </w:rPr>
        <w:t>Mar</w:t>
      </w:r>
      <w:r>
        <w:rPr>
          <w:rFonts w:eastAsia="標楷體"/>
          <w:color w:val="000000"/>
        </w:rPr>
        <w:t>. 4, 2019</w:t>
      </w:r>
    </w:p>
    <w:p w:rsidR="00B05F64" w:rsidRDefault="008D61AE">
      <w:pPr>
        <w:ind w:left="240" w:right="240" w:hanging="240"/>
        <w:jc w:val="right"/>
      </w:pPr>
      <w:r>
        <w:rPr>
          <w:rFonts w:eastAsia="標楷體"/>
        </w:rPr>
        <w:t>Date of application:</w:t>
      </w:r>
      <w:r>
        <w:rPr>
          <w:rFonts w:eastAsia="標楷體"/>
          <w:color w:val="FFFFFF"/>
        </w:rPr>
        <w:t xml:space="preserve">  dd</w:t>
      </w:r>
      <w:r>
        <w:rPr>
          <w:rFonts w:eastAsia="標楷體"/>
          <w:color w:val="000000"/>
        </w:rPr>
        <w:t>/</w:t>
      </w:r>
      <w:r>
        <w:rPr>
          <w:rFonts w:eastAsia="標楷體"/>
          <w:color w:val="FFFFFF"/>
        </w:rPr>
        <w:t>mm</w:t>
      </w:r>
      <w:r>
        <w:rPr>
          <w:rFonts w:eastAsia="標楷體"/>
          <w:color w:val="000000"/>
        </w:rPr>
        <w:t>/</w:t>
      </w:r>
      <w:r>
        <w:rPr>
          <w:rFonts w:eastAsia="標楷體"/>
          <w:color w:val="FFFFFF"/>
        </w:rPr>
        <w:t>yyyy</w:t>
      </w:r>
    </w:p>
    <w:tbl>
      <w:tblPr>
        <w:tblW w:w="10349" w:type="dxa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37"/>
        <w:gridCol w:w="2587"/>
        <w:gridCol w:w="2587"/>
        <w:gridCol w:w="2588"/>
      </w:tblGrid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社團名稱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Name of organization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sz w:val="28"/>
                <w:szCs w:val="28"/>
              </w:rPr>
            </w:pP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活動名稱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Name of activity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sz w:val="28"/>
                <w:szCs w:val="28"/>
              </w:rPr>
            </w:pP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活動目的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Purpose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sz w:val="28"/>
                <w:szCs w:val="28"/>
              </w:rPr>
            </w:pP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使用時間</w:t>
            </w:r>
            <w:r>
              <w:rPr>
                <w:rFonts w:eastAsia="標楷體"/>
              </w:rPr>
              <w:t>Time of use</w:t>
            </w:r>
          </w:p>
          <w:p w:rsidR="00B05F64" w:rsidRDefault="008D61AE">
            <w:pPr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(詳填彩排及正式活動時間)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r>
              <w:rPr>
                <w:rFonts w:ascii="標楷體" w:eastAsia="標楷體" w:hAnsi="標楷體"/>
                <w:szCs w:val="28"/>
              </w:rPr>
              <w:t>彩排</w:t>
            </w:r>
            <w:r>
              <w:rPr>
                <w:rFonts w:eastAsia="標楷體"/>
              </w:rPr>
              <w:t>Rehearsal</w:t>
            </w:r>
            <w:r>
              <w:rPr>
                <w:rFonts w:eastAsia="標楷體"/>
              </w:rPr>
              <w:t>：</w:t>
            </w:r>
          </w:p>
          <w:p w:rsidR="00B05F64" w:rsidRDefault="008D61AE">
            <w:r>
              <w:rPr>
                <w:rFonts w:ascii="標楷體" w:eastAsia="標楷體" w:hAnsi="標楷體"/>
                <w:szCs w:val="28"/>
              </w:rPr>
              <w:t>正式活動</w:t>
            </w:r>
            <w:r>
              <w:rPr>
                <w:rFonts w:eastAsia="標楷體"/>
              </w:rPr>
              <w:t>Performance</w:t>
            </w:r>
            <w:r>
              <w:rPr>
                <w:rFonts w:eastAsia="標楷體"/>
              </w:rPr>
              <w:t>：</w:t>
            </w: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支援事項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Performance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外包廠商</w:t>
            </w:r>
            <w:r>
              <w:rPr>
                <w:rFonts w:eastAsia="標楷體"/>
              </w:rPr>
              <w:t xml:space="preserve">outsourcing supplier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外接電力</w:t>
            </w:r>
            <w:r>
              <w:rPr>
                <w:rFonts w:eastAsia="標楷體"/>
              </w:rPr>
              <w:t xml:space="preserve">external power (Please confirm with outsourcing supplier) </w:t>
            </w: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申請人/聯絡電話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Applicant/Tel.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F64">
        <w:trPr>
          <w:cantSplit/>
          <w:trHeight w:val="7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參加人數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Number of participants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F64">
        <w:trPr>
          <w:cantSplit/>
          <w:trHeight w:val="12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(以下由行政單位填寫)</w:t>
            </w:r>
          </w:p>
        </w:tc>
      </w:tr>
      <w:tr w:rsidR="00B05F64" w:rsidTr="009D20C9">
        <w:trPr>
          <w:cantSplit/>
          <w:trHeight w:val="1140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指導單位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Advising unit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指導單位主管</w:t>
            </w:r>
            <w:r>
              <w:rPr>
                <w:rFonts w:eastAsia="標楷體"/>
              </w:rPr>
              <w:t>Supervisor of Advising unit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F64" w:rsidTr="009D20C9">
        <w:trPr>
          <w:cantSplit/>
          <w:trHeight w:val="1140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Cs w:val="28"/>
              </w:rPr>
              <w:t>資訊與教學中心</w:t>
            </w:r>
            <w:r>
              <w:rPr>
                <w:rFonts w:eastAsia="標楷體"/>
              </w:rPr>
              <w:t>Information and Instructional Technology Center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事務組</w:t>
            </w:r>
          </w:p>
          <w:p w:rsidR="00B05F64" w:rsidRDefault="008D61AE">
            <w:pPr>
              <w:jc w:val="center"/>
            </w:pPr>
            <w:r>
              <w:rPr>
                <w:rFonts w:eastAsia="標楷體"/>
              </w:rPr>
              <w:t>Pu</w:t>
            </w:r>
            <w:bookmarkStart w:id="0" w:name="_GoBack"/>
            <w:bookmarkEnd w:id="0"/>
            <w:r>
              <w:rPr>
                <w:rFonts w:eastAsia="標楷體"/>
              </w:rPr>
              <w:t>rchasing and Supply Section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F64" w:rsidRDefault="00B05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F64" w:rsidTr="009D20C9">
        <w:trPr>
          <w:cantSplit/>
          <w:trHeight w:val="1140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8D61A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營繕組</w:t>
            </w:r>
          </w:p>
          <w:p w:rsidR="00B05F64" w:rsidRDefault="008D61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Construction and Maintenance Section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9FD" w:rsidRDefault="008339FD" w:rsidP="008339F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決行</w:t>
            </w:r>
          </w:p>
          <w:p w:rsidR="00B05F64" w:rsidRDefault="008339FD" w:rsidP="008339FD">
            <w:pPr>
              <w:jc w:val="center"/>
            </w:pPr>
            <w:r>
              <w:rPr>
                <w:rFonts w:eastAsia="標楷體"/>
              </w:rPr>
              <w:t>Determined by the President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F64" w:rsidRDefault="00B05F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F64">
        <w:trPr>
          <w:cantSplit/>
          <w:trHeight w:val="76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F64" w:rsidRDefault="008D61AE">
            <w:r>
              <w:rPr>
                <w:rFonts w:eastAsia="標楷體"/>
              </w:rPr>
              <w:t>Notes</w:t>
            </w:r>
            <w:r>
              <w:rPr>
                <w:rFonts w:eastAsia="標楷體"/>
                <w:szCs w:val="28"/>
              </w:rPr>
              <w:t>：</w:t>
            </w:r>
          </w:p>
          <w:p w:rsidR="00B05F64" w:rsidRDefault="008D61AE">
            <w:pPr>
              <w:pStyle w:val="a8"/>
              <w:numPr>
                <w:ilvl w:val="0"/>
                <w:numId w:val="1"/>
              </w:numPr>
            </w:pPr>
            <w:r>
              <w:rPr>
                <w:rFonts w:eastAsia="標楷體"/>
              </w:rPr>
              <w:t>Procedure: applicant →Advising unit →Supervisor of Advising unit →Information and Instructional Technology Center →Purchasing and Supply Section →</w:t>
            </w:r>
            <w:r>
              <w:t>Dean of General Affairs</w:t>
            </w:r>
          </w:p>
          <w:p w:rsidR="00B05F64" w:rsidRDefault="008D61AE">
            <w:pPr>
              <w:pStyle w:val="a8"/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/>
              </w:rPr>
              <w:t>In case of overtime during weekdays or weekends/holidays, an additional supporting manpower allowance is required (NTD3,000 for a period of 4 hours), to be paid at Cashier, Office of General Affairs after application is approved.</w:t>
            </w:r>
          </w:p>
          <w:p w:rsidR="00B05F64" w:rsidRDefault="008D61AE">
            <w:pPr>
              <w:pStyle w:val="a8"/>
              <w:numPr>
                <w:ilvl w:val="0"/>
                <w:numId w:val="1"/>
              </w:numPr>
            </w:pPr>
            <w:r>
              <w:t>This Form must be enclosed with the Activity Application Form for approval.</w:t>
            </w:r>
          </w:p>
          <w:p w:rsidR="00B05F64" w:rsidRDefault="008D61AE">
            <w:pPr>
              <w:pStyle w:val="a8"/>
              <w:numPr>
                <w:ilvl w:val="0"/>
                <w:numId w:val="1"/>
              </w:numPr>
            </w:pPr>
            <w:r>
              <w:rPr>
                <w:rFonts w:eastAsia="標楷體"/>
              </w:rPr>
              <w:t xml:space="preserve">A copy of </w:t>
            </w:r>
            <w:r>
              <w:t xml:space="preserve">Activity Application Form and the certificate of using the main control room of the Auditorium must be submitted to the </w:t>
            </w:r>
            <w:r>
              <w:rPr>
                <w:rFonts w:eastAsia="標楷體"/>
              </w:rPr>
              <w:t>Extracurricular Activities Section for borrowing the keys.</w:t>
            </w:r>
          </w:p>
        </w:tc>
      </w:tr>
    </w:tbl>
    <w:p w:rsidR="00B05F64" w:rsidRDefault="008D61AE">
      <w:r>
        <w:rPr>
          <w:rFonts w:eastAsia="標楷體"/>
          <w:color w:val="000000"/>
        </w:rPr>
        <w:t xml:space="preserve">Please call the </w:t>
      </w:r>
      <w:r>
        <w:rPr>
          <w:rFonts w:eastAsia="標楷體"/>
        </w:rPr>
        <w:t>Purchasing and Supply Section (</w:t>
      </w:r>
      <w:r>
        <w:rPr>
          <w:rFonts w:eastAsia="標楷體"/>
          <w:color w:val="000000"/>
        </w:rPr>
        <w:t>ext. 2511-2515</w:t>
      </w:r>
      <w:r>
        <w:rPr>
          <w:rFonts w:eastAsia="標楷體"/>
        </w:rPr>
        <w:t>) to inquire whether the Auditorium is available for use; alternatively, please check the Latest News/Weekly Assemble on the University website before application.</w:t>
      </w:r>
    </w:p>
    <w:sectPr w:rsidR="00B05F64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5A" w:rsidRDefault="004A365A">
      <w:r>
        <w:separator/>
      </w:r>
    </w:p>
  </w:endnote>
  <w:endnote w:type="continuationSeparator" w:id="0">
    <w:p w:rsidR="004A365A" w:rsidRDefault="004A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5A" w:rsidRDefault="004A365A">
      <w:r>
        <w:rPr>
          <w:color w:val="000000"/>
        </w:rPr>
        <w:separator/>
      </w:r>
    </w:p>
  </w:footnote>
  <w:footnote w:type="continuationSeparator" w:id="0">
    <w:p w:rsidR="004A365A" w:rsidRDefault="004A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3E30"/>
    <w:multiLevelType w:val="multilevel"/>
    <w:tmpl w:val="F844D0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4"/>
    <w:rsid w:val="004A365A"/>
    <w:rsid w:val="008339FD"/>
    <w:rsid w:val="008D61AE"/>
    <w:rsid w:val="009D20C9"/>
    <w:rsid w:val="00A61CCE"/>
    <w:rsid w:val="00B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3843"/>
  <w15:docId w15:val="{7F5B9141-DF3C-4495-A3E3-1F4A565B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="720" w:hanging="720"/>
    </w:pPr>
    <w:rPr>
      <w:rFonts w:eastAsia="華康仿宋體W4"/>
      <w:spacing w:val="4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文藻外語學院學生社團使用學校會議場所申請表</dc:title>
  <dc:creator>REGISTER</dc:creator>
  <cp:lastModifiedBy>Extracurricular</cp:lastModifiedBy>
  <cp:revision>2</cp:revision>
  <dcterms:created xsi:type="dcterms:W3CDTF">2019-03-04T00:41:00Z</dcterms:created>
  <dcterms:modified xsi:type="dcterms:W3CDTF">2019-03-04T00:41:00Z</dcterms:modified>
</cp:coreProperties>
</file>